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8"/>
          <w:szCs w:val="28"/>
          <w:lang w:val="sk-SK" w:eastAsia="cs-CZ" w:bidi="ar-SA"/>
        </w:rPr>
        <w:t>V Y H L Á S E N I E</w:t>
      </w:r>
      <w:r/>
    </w:p>
    <w:p>
      <w:pPr>
        <w:pStyle w:val="Telotextu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8"/>
          <w:szCs w:val="28"/>
          <w:lang w:val="sk-SK" w:eastAsia="cs-CZ" w:bidi="ar-SA"/>
        </w:rPr>
        <w:t xml:space="preserve">o poukázaní sumy do výšky 2% (3%) zaplatenej dane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k-SK" w:eastAsia="cs-CZ" w:bidi="ar-SA"/>
        </w:rPr>
        <w:t>z príjmov fyzickej osoby</w:t>
      </w:r>
      <w:r/>
    </w:p>
    <w:p>
      <w:pPr>
        <w:pStyle w:val="Telotextu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  <w:r/>
    </w:p>
    <w:p>
      <w:pPr>
        <w:pStyle w:val="Telotextu"/>
        <w:widowControl w:val="false"/>
        <w:ind w:left="0" w:right="0" w:hanging="0"/>
        <w:jc w:val="center"/>
        <w:textAlignment w:val="auto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</w:r>
      <w:r/>
    </w:p>
    <w:tbl>
      <w:tblPr>
        <w:tblW w:w="5580" w:type="dxa"/>
        <w:jc w:val="left"/>
        <w:tblInd w:w="360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5580"/>
      </w:tblGrid>
      <w:tr>
        <w:trPr>
          <w:cantSplit w:val="true"/>
        </w:trPr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k-SK" w:eastAsia="cs-CZ" w:bidi="ar-SA"/>
              </w:rPr>
              <w:t>Rok :     2014</w:t>
            </w:r>
            <w:r/>
          </w:p>
        </w:tc>
      </w:tr>
    </w:tbl>
    <w:p>
      <w:pPr>
        <w:pStyle w:val="Telotextu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16"/>
          <w:szCs w:val="16"/>
          <w:lang w:val="sk-SK" w:eastAsia="cs-CZ" w:bidi="ar-SA"/>
        </w:rPr>
        <w:t>Uvádza sa zdaňovacie obdobie, za ktoré sa platí daň</w:t>
      </w:r>
      <w:r/>
    </w:p>
    <w:p>
      <w:pPr>
        <w:pStyle w:val="Telotextu"/>
        <w:widowControl w:val="false"/>
        <w:ind w:left="0" w:right="0" w:hanging="0"/>
        <w:jc w:val="center"/>
        <w:textAlignment w:val="auto"/>
        <w:rPr>
          <w:sz w:val="16"/>
          <w:b w:val="false"/>
          <w:sz w:val="16"/>
          <w:b w:val="false"/>
          <w:szCs w:val="16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16"/>
          <w:szCs w:val="16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22"/>
          <w:b/>
          <w:sz w:val="22"/>
          <w:b/>
          <w:szCs w:val="22"/>
          <w:bCs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>I.  Oddiel - ÚDAJE O DAŇOVNÍKOVI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10"/>
          <w:b w:val="false"/>
          <w:sz w:val="10"/>
          <w:b w:val="false"/>
          <w:szCs w:val="10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10"/>
          <w:szCs w:val="10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Rodné číslo                                                                        Dátum narodenia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                                                                                               </w:t>
      </w:r>
      <w:r>
        <w:rPr>
          <w:rFonts w:cs="Times New Roman"/>
          <w:b w:val="false"/>
          <w:bCs w:val="false"/>
          <w:color w:val="000000"/>
          <w:sz w:val="16"/>
          <w:szCs w:val="16"/>
          <w:lang w:val="sk-SK" w:eastAsia="cs-CZ" w:bidi="ar-SA"/>
        </w:rPr>
        <w:t>(vypĺňa sa, len ak ide o daňovníka, ktorý nemá rodné číslo)</w:t>
      </w: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 </w:t>
      </w:r>
      <w:r/>
    </w:p>
    <w:tbl>
      <w:tblPr>
        <w:tblW w:w="972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04"/>
        <w:gridCol w:w="405"/>
        <w:gridCol w:w="405"/>
        <w:gridCol w:w="403"/>
        <w:gridCol w:w="404"/>
        <w:gridCol w:w="405"/>
        <w:gridCol w:w="404"/>
        <w:gridCol w:w="404"/>
        <w:gridCol w:w="405"/>
        <w:gridCol w:w="404"/>
        <w:gridCol w:w="404"/>
        <w:gridCol w:w="405"/>
        <w:gridCol w:w="404"/>
        <w:gridCol w:w="404"/>
        <w:gridCol w:w="405"/>
        <w:gridCol w:w="404"/>
        <w:gridCol w:w="404"/>
        <w:gridCol w:w="405"/>
        <w:gridCol w:w="404"/>
        <w:gridCol w:w="405"/>
        <w:gridCol w:w="404"/>
        <w:gridCol w:w="404"/>
        <w:gridCol w:w="405"/>
        <w:gridCol w:w="417"/>
      </w:tblGrid>
      <w:tr>
        <w:trPr>
          <w:cantSplit w:val="true"/>
        </w:trPr>
        <w:tc>
          <w:tcPr>
            <w:tcW w:w="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sk-SK" w:eastAsia="cs-CZ" w:bidi="ar-SA"/>
              </w:rPr>
              <w:t xml:space="preserve">01                       </w:t>
            </w:r>
            <w:r/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 xml:space="preserve">  </w:t>
            </w:r>
            <w:r/>
          </w:p>
        </w:tc>
        <w:tc>
          <w:tcPr>
            <w:tcW w:w="40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>/</w:t>
            </w:r>
            <w:r/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02</w:t>
            </w:r>
            <w:r/>
          </w:p>
        </w:tc>
        <w:tc>
          <w:tcPr>
            <w:tcW w:w="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>.</w:t>
            </w:r>
            <w:r/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  <w:t>.</w:t>
            </w:r>
            <w:r/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    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Priezvisko                                                   Meno                                Titul pred menom / za menom</w:t>
      </w:r>
      <w:r/>
    </w:p>
    <w:tbl>
      <w:tblPr>
        <w:tblW w:w="9781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28"/>
        <w:gridCol w:w="3215"/>
        <w:gridCol w:w="284"/>
        <w:gridCol w:w="424"/>
        <w:gridCol w:w="1700"/>
        <w:gridCol w:w="283"/>
        <w:gridCol w:w="425"/>
        <w:gridCol w:w="1417"/>
        <w:gridCol w:w="424"/>
        <w:gridCol w:w="1280"/>
      </w:tblGrid>
      <w:tr>
        <w:trPr/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val="sk-SK" w:eastAsia="cs-CZ" w:bidi="ar-SA"/>
              </w:rPr>
              <w:t>03</w:t>
            </w:r>
            <w:r/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28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04</w:t>
            </w:r>
            <w:r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283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05</w:t>
            </w:r>
            <w:r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  <w:tc>
          <w:tcPr>
            <w:tcW w:w="42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/</w:t>
            </w:r>
            <w:r/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/>
                <w:sz w:val="20"/>
                <w:b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 w:val="false"/>
          <w:color w:val="000000"/>
          <w:sz w:val="22"/>
          <w:szCs w:val="22"/>
          <w:lang w:val="sk-SK" w:eastAsia="cs-CZ" w:bidi="ar-SA"/>
        </w:rPr>
        <w:t>Adresa trvalého pobytu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 xml:space="preserve"> 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Ulica                                                                                                súpisné/orientačné číslo</w:t>
      </w:r>
      <w:r/>
    </w:p>
    <w:tbl>
      <w:tblPr>
        <w:tblW w:w="9072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28"/>
        <w:gridCol w:w="4065"/>
        <w:gridCol w:w="1559"/>
        <w:gridCol w:w="424"/>
        <w:gridCol w:w="2696"/>
      </w:tblGrid>
      <w:tr>
        <w:trPr/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06</w:t>
            </w:r>
            <w:r/>
          </w:p>
        </w:tc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155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07</w:t>
            </w:r>
            <w:r/>
          </w:p>
        </w:tc>
        <w:tc>
          <w:tcPr>
            <w:tcW w:w="2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PSČ</w:t>
      </w:r>
      <w:r>
        <w:rPr>
          <w:rFonts w:cs="Times New Roman"/>
          <w:b w:val="false"/>
          <w:bCs w:val="false"/>
          <w:color w:val="000000"/>
          <w:sz w:val="24"/>
          <w:szCs w:val="24"/>
          <w:lang w:val="sk-SK" w:eastAsia="cs-CZ" w:bidi="ar-SA"/>
        </w:rPr>
        <w:t xml:space="preserve">                                           O</w:t>
      </w: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bec                                               štát</w:t>
      </w:r>
      <w:r/>
    </w:p>
    <w:tbl>
      <w:tblPr>
        <w:tblW w:w="9072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79"/>
        <w:gridCol w:w="2140"/>
        <w:gridCol w:w="456"/>
        <w:gridCol w:w="425"/>
        <w:gridCol w:w="2409"/>
        <w:gridCol w:w="284"/>
        <w:gridCol w:w="425"/>
        <w:gridCol w:w="2553"/>
      </w:tblGrid>
      <w:tr>
        <w:trPr/>
        <w:tc>
          <w:tcPr>
            <w:tcW w:w="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08</w:t>
            </w:r>
            <w:r/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56" w:type="dxa"/>
            <w:tcBorders/>
            <w:shd w:fill="auto" w:val="clear"/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09</w:t>
            </w:r>
            <w:r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28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10</w:t>
            </w:r>
            <w:r/>
          </w:p>
        </w:tc>
        <w:tc>
          <w:tcPr>
            <w:tcW w:w="25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left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Telefónne číslo </w:t>
      </w:r>
      <w:r/>
    </w:p>
    <w:tbl>
      <w:tblPr>
        <w:tblW w:w="252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-108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11</w:t>
            </w:r>
            <w:r/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left"/>
        <w:textAlignment w:val="auto"/>
        <w:rPr>
          <w:sz w:val="16"/>
          <w:b/>
          <w:sz w:val="16"/>
          <w:b/>
          <w:szCs w:val="16"/>
          <w:bCs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/>
          <w:bCs/>
          <w:color w:val="000000"/>
          <w:sz w:val="16"/>
          <w:szCs w:val="16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left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 xml:space="preserve">Suma do výšky 2 % alebo 3% ¹ zaplatenej dane </w:t>
      </w:r>
      <w:r/>
    </w:p>
    <w:tbl>
      <w:tblPr>
        <w:tblW w:w="10163" w:type="dxa"/>
        <w:jc w:val="left"/>
        <w:tblInd w:w="-43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186"/>
        <w:gridCol w:w="423"/>
        <w:gridCol w:w="1554"/>
      </w:tblGrid>
      <w:tr>
        <w:trPr>
          <w:cantSplit w:val="true"/>
        </w:trPr>
        <w:tc>
          <w:tcPr>
            <w:tcW w:w="818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val="sk-SK" w:eastAsia="cs-CZ" w:bidi="ar-SA"/>
              </w:rPr>
              <w:t>Zaplatená daň, z ktorej sa vypočíta suma do výšky 2% alebo 3%</w:t>
            </w:r>
            <w:r>
              <w:rPr>
                <w:rFonts w:cs="Times New Roman"/>
                <w:color w:val="000000"/>
                <w:sz w:val="20"/>
                <w:szCs w:val="20"/>
                <w:lang w:val="sk-SK" w:eastAsia="cs-CZ" w:bidi="ar-SA"/>
              </w:rPr>
              <w:t>¹ zaplatenej dane</w:t>
            </w:r>
            <w:r/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12</w:t>
            </w:r>
            <w:r/>
          </w:p>
        </w:tc>
        <w:tc>
          <w:tcPr>
            <w:tcW w:w="1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0"/>
                <w:b w:val="false"/>
                <w:sz w:val="20"/>
                <w:b w:val="false"/>
                <w:szCs w:val="20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lang w:val="sk-SK" w:eastAsia="cs-CZ" w:bidi="ar-SA"/>
              </w:rPr>
            </w:r>
            <w:r/>
          </w:p>
        </w:tc>
      </w:tr>
      <w:tr>
        <w:trPr>
          <w:cantSplit w:val="true"/>
        </w:trPr>
        <w:tc>
          <w:tcPr>
            <w:tcW w:w="8186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/>
                <w:color w:val="000000"/>
                <w:sz w:val="20"/>
                <w:szCs w:val="20"/>
                <w:lang w:val="sk-SK" w:eastAsia="cs-CZ" w:bidi="ar-SA"/>
              </w:rPr>
              <w:t xml:space="preserve">Suma do výšky 2% alebo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  <w:lang w:val="sk-SK" w:eastAsia="sk-SK" w:bidi="ar-SA"/>
              </w:rPr>
              <w:t>3%</w:t>
            </w:r>
            <w:r>
              <w:rPr>
                <w:rFonts w:cs="Times New Roman"/>
                <w:b w:val="false"/>
                <w:bCs/>
                <w:color w:val="000000"/>
                <w:sz w:val="20"/>
                <w:szCs w:val="20"/>
                <w:lang w:val="sk-SK" w:eastAsia="cs-CZ" w:bidi="ar-SA"/>
              </w:rPr>
              <w:t>¹ zo zaplatenej dane z r. 12 (minimálne 3 eurá)</w:t>
            </w:r>
            <w:r/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13</w:t>
            </w:r>
            <w:r/>
          </w:p>
        </w:tc>
        <w:tc>
          <w:tcPr>
            <w:tcW w:w="1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>¹podiel do výšky 3% zaplatenej dane možno prijímateľovi poukázať, ak fyzická osoba, ktorá v zdaňovacom období vykonávala dobrovoľnícku činnosť podľa zákona č. 406/2011 Z. z. počas najmenej 40 hodín a predloží o tom písomné potvrdenie, ktoré je prílohou tohto vyhlásenia.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>Na r</w:t>
      </w:r>
      <w:r>
        <w:rPr>
          <w:rFonts w:cs="Times New Roman"/>
          <w:b/>
          <w:bCs/>
          <w:color w:val="000000"/>
          <w:sz w:val="18"/>
          <w:szCs w:val="18"/>
          <w:lang w:val="sk-SK" w:eastAsia="cs-CZ" w:bidi="ar-SA"/>
        </w:rPr>
        <w:t>. 12</w:t>
      </w: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 xml:space="preserve"> sa uvádza daňová povinnosť daňovníka, znížená o daňový bonus, vypočítaná v  roku (</w:t>
      </w:r>
      <w:r>
        <w:rPr>
          <w:rFonts w:cs="Times New Roman"/>
          <w:b/>
          <w:bCs/>
          <w:color w:val="000000"/>
          <w:sz w:val="18"/>
          <w:szCs w:val="18"/>
          <w:lang w:val="sk-SK" w:eastAsia="cs-CZ" w:bidi="ar-SA"/>
        </w:rPr>
        <w:t xml:space="preserve">nie </w:t>
      </w: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>daň na úhradu), v ktorom sa podáva toto vyhlásenie; uvádza sa  riadok 03 z potvrdenia o zaplatení dane, ktoré je súčasťou tohto vyhlásenia.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 xml:space="preserve">Na </w:t>
      </w:r>
      <w:r>
        <w:rPr>
          <w:rFonts w:cs="Times New Roman"/>
          <w:b/>
          <w:bCs/>
          <w:color w:val="000000"/>
          <w:sz w:val="18"/>
          <w:szCs w:val="18"/>
          <w:lang w:val="sk-SK" w:eastAsia="cs-CZ" w:bidi="ar-SA"/>
        </w:rPr>
        <w:t>r. 13</w:t>
      </w: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 xml:space="preserve"> sa uvádza suma zaokrúhlená na eurocenty nadol,  pričom táto suma nesmie byť nižšia ako 3 eurá. 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16"/>
          <w:b w:val="false"/>
          <w:sz w:val="16"/>
          <w:b w:val="false"/>
          <w:szCs w:val="16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16"/>
          <w:szCs w:val="16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>Dátum zaplatenia dane</w:t>
      </w: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 </w:t>
      </w:r>
      <w:r/>
    </w:p>
    <w:tbl>
      <w:tblPr>
        <w:tblW w:w="4129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28"/>
        <w:gridCol w:w="380"/>
        <w:gridCol w:w="380"/>
        <w:gridCol w:w="380"/>
        <w:gridCol w:w="380"/>
        <w:gridCol w:w="380"/>
        <w:gridCol w:w="379"/>
        <w:gridCol w:w="380"/>
        <w:gridCol w:w="380"/>
        <w:gridCol w:w="380"/>
        <w:gridCol w:w="381"/>
      </w:tblGrid>
      <w:tr>
        <w:trPr/>
        <w:tc>
          <w:tcPr>
            <w:tcW w:w="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14</w:t>
            </w:r>
            <w:r/>
          </w:p>
        </w:tc>
        <w:tc>
          <w:tcPr>
            <w:tcW w:w="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0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.</w:t>
            </w:r>
            <w:r/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79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.</w:t>
            </w:r>
            <w:r/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8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18"/>
          <w:szCs w:val="18"/>
          <w:lang w:val="sk-SK" w:eastAsia="cs-CZ" w:bidi="ar-SA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24"/>
          <w:b/>
          <w:sz w:val="24"/>
          <w:b/>
          <w:szCs w:val="24"/>
          <w:bCs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/>
          <w:bCs/>
          <w:color w:val="000000"/>
          <w:sz w:val="24"/>
          <w:szCs w:val="24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>II.  ÚDAJE O PRIJÍMATEĽOVI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14"/>
          <w:b w:val="false"/>
          <w:sz w:val="14"/>
          <w:b w:val="false"/>
          <w:szCs w:val="14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14"/>
          <w:szCs w:val="14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IČO/SID Právna forma                                                                  Právna forma</w:t>
      </w:r>
      <w:r/>
    </w:p>
    <w:tbl>
      <w:tblPr>
        <w:tblW w:w="8789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12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2545"/>
      </w:tblGrid>
      <w:tr>
        <w:trPr/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righ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15</w:t>
            </w:r>
            <w:r/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4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5</w:t>
            </w:r>
            <w:r/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7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3</w:t>
            </w:r>
            <w:r/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1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5</w:t>
            </w:r>
            <w:r/>
          </w:p>
        </w:tc>
        <w:tc>
          <w:tcPr>
            <w:tcW w:w="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7</w:t>
            </w:r>
            <w:r/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8</w:t>
            </w:r>
            <w:r/>
          </w:p>
        </w:tc>
        <w:tc>
          <w:tcPr>
            <w:tcW w:w="39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 xml:space="preserve">  </w:t>
            </w: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/</w:t>
            </w:r>
            <w:r/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9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16</w:t>
            </w:r>
            <w:r/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>Nezisková organizácia</w:t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Obchodné meno (názov                                                                                 </w:t>
      </w:r>
      <w:r/>
    </w:p>
    <w:tbl>
      <w:tblPr>
        <w:tblW w:w="900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45"/>
        <w:gridCol w:w="8654"/>
      </w:tblGrid>
      <w:tr>
        <w:trPr/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17</w:t>
            </w:r>
            <w:r/>
          </w:p>
        </w:tc>
        <w:tc>
          <w:tcPr>
            <w:tcW w:w="8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Mišík, n.o.</w:t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Sídlo - Ulica                                                                    Súpisné/orientačné číslo</w:t>
      </w:r>
      <w:r/>
    </w:p>
    <w:tbl>
      <w:tblPr>
        <w:tblW w:w="75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45"/>
        <w:gridCol w:w="4155"/>
        <w:gridCol w:w="179"/>
        <w:gridCol w:w="359"/>
        <w:gridCol w:w="304"/>
        <w:gridCol w:w="2170"/>
      </w:tblGrid>
      <w:tr>
        <w:trPr>
          <w:cantSplit w:val="true"/>
        </w:trPr>
        <w:tc>
          <w:tcPr>
            <w:tcW w:w="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18</w:t>
            </w:r>
            <w:r/>
          </w:p>
        </w:tc>
        <w:tc>
          <w:tcPr>
            <w:tcW w:w="4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  <w:t xml:space="preserve"> </w:t>
            </w: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 xml:space="preserve">Radničné námestie </w:t>
            </w:r>
            <w:r/>
          </w:p>
        </w:tc>
        <w:tc>
          <w:tcPr>
            <w:tcW w:w="179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407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59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0"/>
                <w:szCs w:val="20"/>
                <w:lang w:val="sk-SK" w:eastAsia="cs-CZ" w:bidi="ar-SA"/>
              </w:rPr>
              <w:t>19</w:t>
            </w:r>
            <w:r/>
          </w:p>
        </w:tc>
        <w:tc>
          <w:tcPr>
            <w:tcW w:w="217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271/8</w:t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/>
          <w:color w:val="000000"/>
          <w:sz w:val="22"/>
          <w:szCs w:val="22"/>
          <w:lang w:val="sk-SK" w:eastAsia="cs-CZ" w:bidi="ar-SA"/>
        </w:rPr>
        <w:t>PSČ                                        Obec</w:t>
      </w:r>
      <w:r/>
    </w:p>
    <w:tbl>
      <w:tblPr>
        <w:tblW w:w="7513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312"/>
        <w:gridCol w:w="396"/>
        <w:gridCol w:w="396"/>
        <w:gridCol w:w="396"/>
        <w:gridCol w:w="396"/>
        <w:gridCol w:w="396"/>
        <w:gridCol w:w="396"/>
        <w:gridCol w:w="4824"/>
      </w:tblGrid>
      <w:tr>
        <w:trPr/>
        <w:tc>
          <w:tcPr>
            <w:tcW w:w="3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widowControl w:val="false"/>
              <w:ind w:left="0" w:right="0" w:hanging="0"/>
              <w:jc w:val="righ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sk-SK" w:eastAsia="cs-CZ" w:bidi="ar-SA"/>
              </w:rPr>
              <w:t>20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0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5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2</w:t>
            </w:r>
            <w:r/>
          </w:p>
        </w:tc>
        <w:tc>
          <w:tcPr>
            <w:tcW w:w="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0</w:t>
            </w:r>
            <w:r/>
          </w:p>
        </w:tc>
        <w:tc>
          <w:tcPr>
            <w:tcW w:w="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1</w:t>
            </w:r>
            <w:r/>
          </w:p>
        </w:tc>
        <w:tc>
          <w:tcPr>
            <w:tcW w:w="39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sz w:val="24"/>
                <w:b w:val="false"/>
                <w:sz w:val="24"/>
                <w:b w:val="false"/>
                <w:szCs w:val="24"/>
                <w:bCs w:val="false"/>
                <w:rFonts w:ascii="Times New Roman" w:hAnsi="Times New Roman" w:eastAsia="Symbol" w:cs="Times New Roman"/>
                <w:color w:val="000000"/>
                <w:lang w:val="sk-SK" w:eastAsia="cs-CZ" w:bidi="ar-SA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4"/>
                <w:szCs w:val="24"/>
                <w:lang w:val="sk-SK" w:eastAsia="cs-CZ" w:bidi="ar-SA"/>
              </w:rPr>
            </w:r>
            <w:r/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elotextu"/>
              <w:widowControl w:val="false"/>
              <w:ind w:left="0" w:right="0" w:hanging="0"/>
              <w:jc w:val="left"/>
              <w:textAlignment w:val="auto"/>
              <w:rPr>
                <w:lang w:val="sk-SK"/>
              </w:rPr>
            </w:pPr>
            <w:r>
              <w:rPr>
                <w:rFonts w:cs="Times New Roman"/>
                <w:b/>
                <w:bCs w:val="false"/>
                <w:color w:val="000000"/>
                <w:sz w:val="24"/>
                <w:szCs w:val="24"/>
                <w:lang w:val="sk-SK" w:eastAsia="cs-CZ" w:bidi="ar-SA"/>
              </w:rPr>
              <w:t>Spišská Nová Ves</w:t>
            </w:r>
            <w:r/>
          </w:p>
        </w:tc>
      </w:tr>
    </w:tbl>
    <w:p>
      <w:pPr>
        <w:pStyle w:val="Telotextu"/>
        <w:widowControl w:val="false"/>
        <w:ind w:left="0" w:right="0" w:hanging="0"/>
        <w:jc w:val="both"/>
        <w:textAlignment w:val="auto"/>
        <w:rPr>
          <w:sz w:val="22"/>
          <w:b w:val="false"/>
          <w:sz w:val="22"/>
          <w:b w:val="false"/>
          <w:szCs w:val="22"/>
          <w:bCs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/>
          <w:color w:val="000000"/>
          <w:sz w:val="22"/>
          <w:szCs w:val="22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10"/>
          <w:b/>
          <w:sz w:val="10"/>
          <w:b/>
          <w:szCs w:val="10"/>
          <w:bCs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/>
          <w:bCs/>
          <w:color w:val="000000"/>
          <w:sz w:val="10"/>
          <w:szCs w:val="10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/>
          <w:bCs/>
          <w:color w:val="000000"/>
          <w:sz w:val="22"/>
          <w:szCs w:val="22"/>
          <w:lang w:val="sk-SK" w:eastAsia="cs-CZ" w:bidi="ar-SA"/>
        </w:rPr>
        <w:t xml:space="preserve">Vyhlasujem, že uvedené údaje v tomto vyhlásení sú pravdivé. </w:t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sz w:val="22"/>
          <w:b w:val="false"/>
          <w:sz w:val="22"/>
          <w:b w:val="false"/>
          <w:szCs w:val="22"/>
          <w:bCs w:val="false"/>
          <w:rFonts w:ascii="Times New Roman" w:hAnsi="Times New Roman" w:eastAsia="Symbol" w:cs="Times New Roman"/>
          <w:color w:val="000000"/>
          <w:lang w:val="sk-SK" w:eastAsia="cs-CZ" w:bidi="ar-SA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</w:r>
      <w:r/>
    </w:p>
    <w:p>
      <w:pPr>
        <w:pStyle w:val="Telotextu"/>
        <w:widowControl w:val="false"/>
        <w:ind w:left="0" w:right="0" w:hanging="0"/>
        <w:jc w:val="both"/>
        <w:textAlignment w:val="auto"/>
        <w:rPr>
          <w:lang w:val="sk-SK"/>
        </w:rPr>
      </w:pP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 xml:space="preserve">V ..............................   dňa ..............................                        .......................................................                                                                                                                                                                    </w:t>
      </w:r>
      <w:r/>
    </w:p>
    <w:p>
      <w:pPr>
        <w:pStyle w:val="Telotextu"/>
        <w:widowControl w:val="false"/>
        <w:ind w:left="0" w:right="0" w:hanging="0"/>
        <w:jc w:val="both"/>
        <w:textAlignment w:val="auto"/>
      </w:pPr>
      <w:r>
        <w:rPr>
          <w:rFonts w:cs="Times New Roman"/>
          <w:b/>
          <w:bCs/>
          <w:color w:val="000000"/>
          <w:sz w:val="24"/>
          <w:szCs w:val="24"/>
          <w:lang w:val="sk-SK" w:eastAsia="cs-CZ" w:bidi="ar-SA"/>
        </w:rPr>
        <w:t xml:space="preserve">                                                                                                         </w:t>
      </w:r>
      <w:r>
        <w:rPr>
          <w:rFonts w:cs="Times New Roman"/>
          <w:b w:val="false"/>
          <w:bCs w:val="false"/>
          <w:color w:val="000000"/>
          <w:sz w:val="22"/>
          <w:szCs w:val="22"/>
          <w:lang w:val="sk-SK" w:eastAsia="cs-CZ" w:bidi="ar-SA"/>
        </w:rPr>
        <w:t>Podpis daňovníka</w:t>
      </w:r>
      <w:r/>
    </w:p>
    <w:sectPr>
      <w:type w:val="nextPage"/>
      <w:pgSz w:w="11906" w:h="16838"/>
      <w:pgMar w:left="1418" w:right="1418" w:header="0" w:top="1191" w:footer="0" w:bottom="119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auto"/>
      <w:sz w:val="20"/>
      <w:szCs w:val="20"/>
      <w:lang w:val="sk-SK" w:eastAsia="cs-CZ" w:bidi="ar-SA"/>
    </w:rPr>
  </w:style>
  <w:style w:type="paragraph" w:styleId="Nadpis1">
    <w:name w:val="Nadpis 1"/>
    <w:basedOn w:val="Normal"/>
    <w:pPr>
      <w:keepNext/>
      <w:widowControl/>
      <w:ind w:left="0" w:right="0" w:hanging="0"/>
      <w:jc w:val="left"/>
      <w:textAlignment w:val="auto"/>
      <w:outlineLvl w:val="0"/>
    </w:pPr>
    <w:rPr>
      <w:rFonts w:cs="Times New Roman"/>
      <w:sz w:val="24"/>
      <w:szCs w:val="24"/>
      <w:lang w:val="sk-SK" w:eastAsia="sk-SK" w:bidi="ar-SA"/>
    </w:rPr>
  </w:style>
  <w:style w:type="character" w:styleId="DefaultParagraphFont">
    <w:name w:val="Default Paragraph Font"/>
    <w:rPr/>
  </w:style>
  <w:style w:type="character" w:styleId="Nadpis1Char">
    <w:name w:val="Nadpis 1 Char"/>
    <w:basedOn w:val="DefaultParagraphFont"/>
    <w:rPr>
      <w:rFonts w:ascii="Cambria" w:hAnsi="Cambria" w:cs="Cambria"/>
      <w:b/>
      <w:bCs/>
      <w:sz w:val="32"/>
      <w:szCs w:val="32"/>
      <w:lang w:val="sk-SK" w:eastAsia="cs-CZ"/>
    </w:rPr>
  </w:style>
  <w:style w:type="character" w:styleId="ZkladntextChar">
    <w:name w:val="Základný text Char"/>
    <w:basedOn w:val="DefaultParagraphFont"/>
    <w:rPr>
      <w:rFonts w:cs="Times New Roman"/>
      <w:sz w:val="20"/>
      <w:szCs w:val="20"/>
      <w:lang w:val="sk-SK" w:eastAsia="cs-CZ"/>
    </w:rPr>
  </w:style>
  <w:style w:type="character" w:styleId="Zkladntext3Char">
    <w:name w:val="Základný text 3 Char"/>
    <w:basedOn w:val="DefaultParagraphFont"/>
    <w:rPr>
      <w:rFonts w:cs="Times New Roman"/>
      <w:sz w:val="16"/>
      <w:szCs w:val="16"/>
      <w:lang w:val="sk-SK" w:eastAsia="cs-CZ"/>
    </w:rPr>
  </w:style>
  <w:style w:type="character" w:styleId="ListLabel1">
    <w:name w:val="ListLabel 1"/>
    <w:rPr>
      <w:rFonts w:eastAsia="Times New Roman" w:cs="Times New Roman"/>
    </w:rPr>
  </w:style>
  <w:style w:type="character" w:styleId="ListLabel2">
    <w:name w:val="ListLabel 2"/>
    <w:rPr>
      <w:rFonts w:cs="Times New Roman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Telo textu"/>
    <w:basedOn w:val="Normal"/>
    <w:pPr>
      <w:widowControl/>
      <w:spacing w:lineRule="auto" w:line="288"/>
      <w:ind w:left="0" w:right="0" w:hanging="0"/>
      <w:jc w:val="center"/>
      <w:textAlignment w:val="auto"/>
    </w:pPr>
    <w:rPr>
      <w:rFonts w:cs="Times New Roman"/>
      <w:b/>
      <w:bCs/>
      <w:sz w:val="36"/>
      <w:szCs w:val="36"/>
      <w:lang w:val="sk-SK" w:eastAsia="sk-SK" w:bidi="ar-SA"/>
    </w:rPr>
  </w:style>
  <w:style w:type="paragraph" w:styleId="Zoznam">
    <w:name w:val="Zoznam"/>
    <w:basedOn w:val="Telotextu"/>
    <w:pPr/>
    <w:rPr>
      <w:rFonts w:cs="Mangal"/>
    </w:rPr>
  </w:style>
  <w:style w:type="paragraph" w:styleId="Popis">
    <w:name w:val="P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exttabulky">
    <w:name w:val="Text tabulky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pPr>
      <w:widowControl/>
      <w:ind w:left="0" w:right="0" w:hanging="0"/>
      <w:jc w:val="both"/>
      <w:textAlignment w:val="auto"/>
    </w:pPr>
    <w:rPr>
      <w:rFonts w:cs="Times New Roman"/>
      <w:sz w:val="20"/>
      <w:szCs w:val="20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Application>LibreOffice/4.3.4.1$Windows_x86 LibreOffice_project/bc356b2f991740509f321d70e4512a6a54c5f243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2015-02-20T11:04:00Z</dcterms:created>
  <dc:creator>user</dc:creator>
  <dc:language>sk-SK</dc:language>
  <cp:lastPrinted>2015-02-20T11:17:00Z</cp:lastPrinted>
  <dcterms:modified xsi:type="dcterms:W3CDTF">2015-02-20T11:17:00Z</dcterms:modified>
  <cp:revision>3</cp:revision>
  <dc:title>Príloha č</dc:title>
</cp:coreProperties>
</file>